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>. Dz. U. 2015 poz. 184 ze zm.),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2A323B" w:rsidRDefault="00AA02FE" w:rsidP="002A323B">
      <w:pPr>
        <w:pStyle w:val="Nagwek3"/>
        <w:jc w:val="left"/>
        <w:rPr>
          <w:i w:val="0"/>
          <w:sz w:val="24"/>
        </w:rPr>
      </w:pPr>
      <w:r w:rsidRPr="00AA02FE">
        <w:rPr>
          <w:b w:val="0"/>
          <w:i w:val="0"/>
          <w:sz w:val="24"/>
        </w:rPr>
        <w:t>Przystępując do postępowania w sprawie udzielenia zamówienia publicznego w trybie przetargu nieograniczonego pn.:</w:t>
      </w:r>
      <w:r w:rsidRPr="00AA02FE">
        <w:rPr>
          <w:sz w:val="24"/>
        </w:rPr>
        <w:t xml:space="preserve"> </w:t>
      </w:r>
      <w:r w:rsidR="002A323B" w:rsidRPr="002A323B">
        <w:rPr>
          <w:i w:val="0"/>
          <w:sz w:val="24"/>
        </w:rPr>
        <w:t>Dostawa produktów leczniczych i materiałów opatrunkowych do Działu Farmacji w  SP ZZOZ w Przysusze</w:t>
      </w:r>
    </w:p>
    <w:p w:rsidR="00AA02FE" w:rsidRPr="002A323B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FF2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273BAB"/>
    <w:rsid w:val="002A323B"/>
    <w:rsid w:val="004C6C7A"/>
    <w:rsid w:val="00517E69"/>
    <w:rsid w:val="00950449"/>
    <w:rsid w:val="009C1B32"/>
    <w:rsid w:val="00AA02FE"/>
    <w:rsid w:val="00CA506D"/>
    <w:rsid w:val="00D90FF2"/>
    <w:rsid w:val="00E2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2</cp:revision>
  <dcterms:created xsi:type="dcterms:W3CDTF">2019-08-19T09:00:00Z</dcterms:created>
  <dcterms:modified xsi:type="dcterms:W3CDTF">2019-08-19T09:00:00Z</dcterms:modified>
</cp:coreProperties>
</file>